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B" w:rsidRDefault="00E544CB" w:rsidP="00E544CB">
      <w:r w:rsidRPr="008E41CD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-344805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CB" w:rsidRDefault="00E544CB" w:rsidP="00E544CB">
      <w:pPr>
        <w:rPr>
          <w:b/>
        </w:rPr>
      </w:pPr>
      <w:r>
        <w:rPr>
          <w:b/>
        </w:rPr>
        <w:t xml:space="preserve">          </w:t>
      </w:r>
      <w:r w:rsidRPr="008E41CD">
        <w:rPr>
          <w:b/>
        </w:rPr>
        <w:t xml:space="preserve">  </w:t>
      </w:r>
      <w:r>
        <w:rPr>
          <w:b/>
        </w:rPr>
        <w:t>REPUBLIKA HRVATSKA</w:t>
      </w:r>
    </w:p>
    <w:p w:rsidR="00E544CB" w:rsidRDefault="00E544CB" w:rsidP="00E544CB">
      <w:pPr>
        <w:rPr>
          <w:b/>
        </w:rPr>
      </w:pPr>
      <w:r>
        <w:rPr>
          <w:b/>
        </w:rPr>
        <w:t>VUKOVARSKO-SRIJEMSKA ŽUPANIJA</w:t>
      </w:r>
    </w:p>
    <w:p w:rsidR="00E544CB" w:rsidRDefault="00E544CB" w:rsidP="00E544CB">
      <w:pPr>
        <w:rPr>
          <w:b/>
        </w:rPr>
      </w:pPr>
      <w:r>
        <w:rPr>
          <w:b/>
        </w:rPr>
        <w:t xml:space="preserve">                        GRAD ILOK</w:t>
      </w:r>
    </w:p>
    <w:p w:rsidR="00E544CB" w:rsidRPr="008E41CD" w:rsidRDefault="00E544CB" w:rsidP="00E544CB">
      <w:pPr>
        <w:rPr>
          <w:b/>
        </w:rPr>
      </w:pPr>
      <w:r w:rsidRPr="008E41CD">
        <w:rPr>
          <w:b/>
        </w:rPr>
        <w:t xml:space="preserve">   </w:t>
      </w:r>
      <w:r>
        <w:rPr>
          <w:b/>
        </w:rPr>
        <w:t xml:space="preserve">            </w:t>
      </w:r>
      <w:r w:rsidRPr="008E41CD">
        <w:rPr>
          <w:b/>
        </w:rPr>
        <w:t xml:space="preserve">   GRADSKO VIJEĆE</w:t>
      </w:r>
    </w:p>
    <w:p w:rsidR="00E544CB" w:rsidRPr="008E41CD" w:rsidRDefault="00E544CB" w:rsidP="00E544CB">
      <w:pPr>
        <w:rPr>
          <w:b/>
        </w:rPr>
      </w:pPr>
    </w:p>
    <w:p w:rsidR="00E544CB" w:rsidRPr="009E093B" w:rsidRDefault="00E544CB" w:rsidP="00E544CB">
      <w:r w:rsidRPr="009E093B">
        <w:t>KLASA: 023-01/17-01/02</w:t>
      </w:r>
    </w:p>
    <w:p w:rsidR="00E544CB" w:rsidRPr="009E093B" w:rsidRDefault="00E544CB" w:rsidP="00E544CB">
      <w:r w:rsidRPr="009E093B">
        <w:t>URBROJ: 2196/02-02-1</w:t>
      </w:r>
      <w:r>
        <w:t>7-04</w:t>
      </w:r>
    </w:p>
    <w:p w:rsidR="00E544CB" w:rsidRDefault="00E544CB" w:rsidP="00E544CB">
      <w:r>
        <w:t>Ilok, 12. lipnja 2017. godine</w:t>
      </w:r>
    </w:p>
    <w:p w:rsidR="00E544CB" w:rsidRDefault="00E544CB" w:rsidP="00E544CB">
      <w:pPr>
        <w:rPr>
          <w:u w:val="single"/>
        </w:rPr>
      </w:pPr>
    </w:p>
    <w:p w:rsidR="00E544CB" w:rsidRPr="00125E47" w:rsidRDefault="00E544CB" w:rsidP="00E544CB">
      <w:pPr>
        <w:pStyle w:val="Tijeloteksta"/>
      </w:pPr>
      <w:r>
        <w:tab/>
      </w:r>
      <w:r w:rsidRPr="00125E47">
        <w:t>Temeljem članka 39. Statuta Grada Iloka („Službeni vjesnik“ Vukovarsko-srijemske županije br. 11/13</w:t>
      </w:r>
      <w:r>
        <w:t>) te članka 17</w:t>
      </w:r>
      <w:r w:rsidRPr="00125E47">
        <w:t>. Poslovnika Gradskog vijeća Grada Iloka („Službeni vjesnik“ Vukovarsko-srijemske županije br. 10/09, 09/12, 4/16) Gradsko vijeće Grada Iloka na 1. konstituirajućoj sjednici, održanoj 12. lipnja 2017. godine, donosi</w:t>
      </w:r>
    </w:p>
    <w:p w:rsidR="00E544CB" w:rsidRDefault="00E544CB" w:rsidP="00E544CB"/>
    <w:p w:rsidR="00E544CB" w:rsidRDefault="00E544CB" w:rsidP="00E544CB"/>
    <w:p w:rsidR="00E544CB" w:rsidRDefault="00E544CB" w:rsidP="00E544CB">
      <w:pPr>
        <w:jc w:val="center"/>
        <w:rPr>
          <w:b/>
        </w:rPr>
      </w:pPr>
      <w:r>
        <w:rPr>
          <w:b/>
        </w:rPr>
        <w:t>RJEŠENJE</w:t>
      </w:r>
    </w:p>
    <w:p w:rsidR="00E544CB" w:rsidRDefault="00E544CB" w:rsidP="00E544CB">
      <w:pPr>
        <w:jc w:val="center"/>
        <w:rPr>
          <w:b/>
        </w:rPr>
      </w:pPr>
      <w:r>
        <w:rPr>
          <w:b/>
        </w:rPr>
        <w:t>o imenovanju Odbora za izbor i imenovanja</w:t>
      </w:r>
    </w:p>
    <w:p w:rsidR="00E544CB" w:rsidRDefault="00E544CB" w:rsidP="00E544CB">
      <w:pPr>
        <w:jc w:val="both"/>
      </w:pPr>
    </w:p>
    <w:p w:rsidR="00E544CB" w:rsidRDefault="00E544CB" w:rsidP="00E544CB">
      <w:pPr>
        <w:jc w:val="center"/>
        <w:rPr>
          <w:b/>
        </w:rPr>
      </w:pPr>
      <w:r>
        <w:rPr>
          <w:b/>
        </w:rPr>
        <w:t>Članak 1.</w:t>
      </w:r>
    </w:p>
    <w:p w:rsidR="00E544CB" w:rsidRDefault="00E544CB" w:rsidP="00E544CB">
      <w:pPr>
        <w:jc w:val="both"/>
      </w:pPr>
    </w:p>
    <w:p w:rsidR="00E544CB" w:rsidRDefault="00E544CB" w:rsidP="00E544CB">
      <w:pPr>
        <w:jc w:val="both"/>
      </w:pPr>
      <w:r>
        <w:tab/>
        <w:t>U Odbor za izbor i imenovanja imenuju se:</w:t>
      </w:r>
    </w:p>
    <w:p w:rsidR="00E544CB" w:rsidRDefault="00E544CB" w:rsidP="00E544CB">
      <w:pPr>
        <w:numPr>
          <w:ilvl w:val="0"/>
          <w:numId w:val="1"/>
        </w:numPr>
        <w:suppressAutoHyphens w:val="0"/>
        <w:jc w:val="both"/>
      </w:pPr>
      <w:r>
        <w:t>LIDIJA VRANKOVIĆ KNAPČEK, predsjednik</w:t>
      </w:r>
    </w:p>
    <w:p w:rsidR="00E544CB" w:rsidRDefault="00E544CB" w:rsidP="00E544CB">
      <w:pPr>
        <w:numPr>
          <w:ilvl w:val="0"/>
          <w:numId w:val="1"/>
        </w:numPr>
        <w:suppressAutoHyphens w:val="0"/>
        <w:jc w:val="both"/>
      </w:pPr>
      <w:r>
        <w:t>MARIJA DOBOŠEVIĆ, zamjenik predsjednika</w:t>
      </w:r>
    </w:p>
    <w:p w:rsidR="00E544CB" w:rsidRDefault="00E544CB" w:rsidP="00E544CB">
      <w:pPr>
        <w:numPr>
          <w:ilvl w:val="0"/>
          <w:numId w:val="1"/>
        </w:numPr>
        <w:suppressAutoHyphens w:val="0"/>
        <w:jc w:val="both"/>
      </w:pPr>
      <w:r>
        <w:t>MAGDALENA PRSKALO, član</w:t>
      </w:r>
    </w:p>
    <w:p w:rsidR="00E544CB" w:rsidRDefault="00E544CB" w:rsidP="00E544CB">
      <w:pPr>
        <w:numPr>
          <w:ilvl w:val="0"/>
          <w:numId w:val="1"/>
        </w:numPr>
        <w:suppressAutoHyphens w:val="0"/>
        <w:jc w:val="both"/>
      </w:pPr>
      <w:r>
        <w:t>ANDJELKO PROKOPEC, član</w:t>
      </w:r>
    </w:p>
    <w:p w:rsidR="00E544CB" w:rsidRDefault="00E544CB" w:rsidP="00E544CB">
      <w:pPr>
        <w:numPr>
          <w:ilvl w:val="0"/>
          <w:numId w:val="1"/>
        </w:numPr>
        <w:suppressAutoHyphens w:val="0"/>
        <w:jc w:val="both"/>
      </w:pPr>
      <w:r>
        <w:t>ŽELJKO PRSKALO, član</w:t>
      </w:r>
    </w:p>
    <w:p w:rsidR="00E544CB" w:rsidRDefault="00E544CB" w:rsidP="00E544CB">
      <w:pPr>
        <w:jc w:val="both"/>
      </w:pPr>
    </w:p>
    <w:p w:rsidR="00E544CB" w:rsidRDefault="00E544CB" w:rsidP="00E544CB">
      <w:pPr>
        <w:jc w:val="center"/>
      </w:pPr>
      <w:r>
        <w:rPr>
          <w:b/>
        </w:rPr>
        <w:t>Članak 2.</w:t>
      </w:r>
    </w:p>
    <w:p w:rsidR="00E544CB" w:rsidRDefault="00E544CB" w:rsidP="00E544CB">
      <w:pPr>
        <w:jc w:val="both"/>
      </w:pPr>
    </w:p>
    <w:p w:rsidR="00E544CB" w:rsidRDefault="00E544CB" w:rsidP="00E544CB">
      <w:pPr>
        <w:jc w:val="both"/>
      </w:pPr>
      <w:r>
        <w:tab/>
        <w:t xml:space="preserve">Ovo Rješenje stupa na snagu danom donošenja i objavit će se u "Službenom vjesniku" Vukovarsko-srijemske županije. </w:t>
      </w:r>
    </w:p>
    <w:p w:rsidR="00E544CB" w:rsidRDefault="00E544CB" w:rsidP="00E544CB">
      <w:pPr>
        <w:jc w:val="both"/>
      </w:pPr>
    </w:p>
    <w:p w:rsidR="00E544CB" w:rsidRDefault="00E544CB" w:rsidP="00E544CB">
      <w:pPr>
        <w:jc w:val="both"/>
      </w:pPr>
    </w:p>
    <w:p w:rsidR="00E544CB" w:rsidRDefault="00E544CB" w:rsidP="00E544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Predsjedavajući</w:t>
      </w:r>
    </w:p>
    <w:p w:rsidR="00E544CB" w:rsidRDefault="00E544CB" w:rsidP="00E544CB">
      <w:pPr>
        <w:ind w:left="4956"/>
        <w:jc w:val="both"/>
      </w:pPr>
      <w:r>
        <w:t xml:space="preserve">       Konstituirajuće sjednice </w:t>
      </w:r>
    </w:p>
    <w:p w:rsidR="00E544CB" w:rsidRDefault="00E544CB" w:rsidP="00E544CB">
      <w:pPr>
        <w:ind w:left="4956"/>
        <w:jc w:val="both"/>
      </w:pPr>
      <w:r>
        <w:t xml:space="preserve">             Gradskog vijeća:</w:t>
      </w:r>
    </w:p>
    <w:p w:rsidR="00E544CB" w:rsidRDefault="00E544CB" w:rsidP="00E54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Mladen Papak, dipl. </w:t>
      </w:r>
      <w:proofErr w:type="spellStart"/>
      <w:r>
        <w:t>ing</w:t>
      </w:r>
      <w:proofErr w:type="spellEnd"/>
    </w:p>
    <w:p w:rsidR="003B3F32" w:rsidRDefault="003B3F32">
      <w:bookmarkStart w:id="0" w:name="_GoBack"/>
      <w:bookmarkEnd w:id="0"/>
    </w:p>
    <w:sectPr w:rsidR="003B3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79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B"/>
    <w:rsid w:val="003B3F32"/>
    <w:rsid w:val="00A21586"/>
    <w:rsid w:val="00DF685D"/>
    <w:rsid w:val="00E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8044D-AB4A-42AD-AEF6-B0383AC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544C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E544CB"/>
    <w:rPr>
      <w:rFonts w:ascii="Times New Roman" w:eastAsia="Times New Roman" w:hAnsi="Times New Roman" w:cs="Times New Roma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Vražić</dc:creator>
  <cp:keywords/>
  <dc:description/>
  <cp:lastModifiedBy>Mario Vražić</cp:lastModifiedBy>
  <cp:revision>3</cp:revision>
  <dcterms:created xsi:type="dcterms:W3CDTF">2018-08-03T10:13:00Z</dcterms:created>
  <dcterms:modified xsi:type="dcterms:W3CDTF">2018-08-03T10:14:00Z</dcterms:modified>
</cp:coreProperties>
</file>